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3153" w:firstLineChars="876"/>
        <w:jc w:val="both"/>
        <w:textAlignment w:val="auto"/>
        <w:rPr>
          <w:rFonts w:hint="eastAsia" w:ascii="黑体" w:hAnsi="黑体" w:eastAsia="黑体" w:cs="宋体"/>
          <w:color w:val="000000"/>
          <w:kern w:val="0"/>
          <w:sz w:val="36"/>
          <w:szCs w:val="36"/>
        </w:rPr>
      </w:pP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3153" w:firstLineChars="876"/>
        <w:jc w:val="both"/>
        <w:textAlignment w:val="auto"/>
        <w:rPr>
          <w:rFonts w:hint="eastAsia" w:ascii="黑体" w:hAnsi="黑体" w:eastAsia="黑体" w:cs="宋体"/>
          <w:b/>
          <w:bCs/>
          <w:color w:val="000000"/>
          <w:kern w:val="0"/>
          <w:sz w:val="36"/>
          <w:szCs w:val="36"/>
        </w:rPr>
      </w:pPr>
      <w:r>
        <w:rPr>
          <w:rFonts w:hint="eastAsia" w:ascii="黑体" w:hAnsi="黑体" w:eastAsia="黑体" w:cs="宋体"/>
          <w:b w:val="0"/>
          <w:bCs w:val="0"/>
          <w:color w:val="000000"/>
          <w:kern w:val="0"/>
          <w:sz w:val="36"/>
          <w:szCs w:val="36"/>
        </w:rPr>
        <w:t>婚姻登记须知</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2111" w:firstLineChars="876"/>
        <w:jc w:val="both"/>
        <w:textAlignment w:val="auto"/>
        <w:rPr>
          <w:rFonts w:hint="eastAsia" w:ascii="黑体" w:hAnsi="黑体" w:eastAsia="黑体" w:cs="宋体"/>
          <w:b/>
          <w:bCs/>
          <w:color w:val="000000"/>
          <w:kern w:val="0"/>
          <w:sz w:val="24"/>
          <w:szCs w:val="24"/>
        </w:rPr>
      </w:pP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40"/>
        <w:jc w:val="both"/>
        <w:textAlignment w:val="auto"/>
        <w:rPr>
          <w:rFonts w:hint="eastAsia" w:ascii="仿宋" w:hAnsi="仿宋" w:eastAsia="仿宋" w:cs="宋体"/>
          <w:b/>
          <w:bCs/>
          <w:color w:val="000000"/>
          <w:kern w:val="0"/>
          <w:sz w:val="30"/>
          <w:szCs w:val="30"/>
          <w:lang w:val="en-US" w:eastAsia="zh-CN" w:bidi="ar"/>
        </w:rPr>
      </w:pPr>
      <w:r>
        <w:rPr>
          <w:rFonts w:hint="eastAsia" w:ascii="仿宋" w:hAnsi="仿宋" w:eastAsia="仿宋" w:cs="宋体"/>
          <w:b/>
          <w:bCs/>
          <w:color w:val="000000"/>
          <w:kern w:val="0"/>
          <w:sz w:val="30"/>
          <w:szCs w:val="30"/>
          <w:lang w:val="en-US" w:eastAsia="zh-CN" w:bidi="ar"/>
        </w:rPr>
        <w:t>一、申办结婚条件</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40"/>
        <w:jc w:val="both"/>
        <w:textAlignment w:val="auto"/>
        <w:rPr>
          <w:rFonts w:hint="eastAsia" w:ascii="仿宋" w:hAnsi="仿宋" w:eastAsia="仿宋" w:cs="宋体"/>
          <w:color w:val="000000"/>
          <w:kern w:val="0"/>
          <w:sz w:val="30"/>
          <w:szCs w:val="30"/>
          <w:lang w:val="en-US" w:eastAsia="zh-CN" w:bidi="ar"/>
        </w:rPr>
      </w:pPr>
      <w:r>
        <w:rPr>
          <w:rFonts w:hint="eastAsia" w:ascii="仿宋" w:hAnsi="仿宋" w:eastAsia="仿宋" w:cs="宋体"/>
          <w:color w:val="000000"/>
          <w:kern w:val="0"/>
          <w:sz w:val="30"/>
          <w:szCs w:val="30"/>
          <w:lang w:val="en-US" w:eastAsia="zh-CN" w:bidi="ar"/>
        </w:rPr>
        <w:t>（一）申请结婚的男女双方应是居住在厄瓜多尔的中国公民（居住是指已在厄连续停留180天，或已获得厄长期、永</w:t>
      </w:r>
      <w:bookmarkStart w:id="0" w:name="_GoBack"/>
      <w:bookmarkEnd w:id="0"/>
      <w:r>
        <w:rPr>
          <w:rFonts w:hint="eastAsia" w:ascii="仿宋" w:hAnsi="仿宋" w:eastAsia="仿宋" w:cs="宋体"/>
          <w:color w:val="000000"/>
          <w:kern w:val="0"/>
          <w:sz w:val="30"/>
          <w:szCs w:val="30"/>
          <w:lang w:val="en-US" w:eastAsia="zh-CN" w:bidi="ar"/>
        </w:rPr>
        <w:t>久居留身份证或工作、学习等长期签证）。</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jc w:val="both"/>
        <w:textAlignment w:val="auto"/>
        <w:rPr>
          <w:rFonts w:hint="eastAsia" w:ascii="仿宋" w:hAnsi="仿宋" w:eastAsia="仿宋" w:cs="宋体"/>
          <w:color w:val="000000"/>
          <w:kern w:val="0"/>
          <w:sz w:val="30"/>
          <w:szCs w:val="30"/>
          <w:lang w:val="en-US" w:eastAsia="zh-CN" w:bidi="ar"/>
        </w:rPr>
      </w:pPr>
      <w:r>
        <w:rPr>
          <w:rFonts w:hint="eastAsia" w:ascii="仿宋" w:hAnsi="仿宋" w:eastAsia="仿宋" w:cs="宋体"/>
          <w:color w:val="000000"/>
          <w:kern w:val="0"/>
          <w:sz w:val="30"/>
          <w:szCs w:val="30"/>
          <w:lang w:val="en-US" w:eastAsia="zh-CN" w:bidi="ar"/>
        </w:rPr>
        <w:t>　（二）男女双方符合《中华人民共和国民法典》关于结婚的各项条件，如男女双方均无配偶、双方没有直系血亲和三代以内旁系血亲关系、双方均达到法定婚龄（男22周岁、女20周岁）、双方均未患有医学上认为不应当结婚的疾病等。</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jc w:val="both"/>
        <w:textAlignment w:val="auto"/>
        <w:rPr>
          <w:rFonts w:hint="eastAsia" w:ascii="仿宋" w:hAnsi="仿宋" w:eastAsia="仿宋" w:cs="宋体"/>
          <w:color w:val="000000"/>
          <w:kern w:val="0"/>
          <w:sz w:val="30"/>
          <w:szCs w:val="30"/>
          <w:lang w:val="en-US" w:eastAsia="zh-CN" w:bidi="ar"/>
        </w:rPr>
      </w:pPr>
      <w:r>
        <w:rPr>
          <w:rFonts w:hint="eastAsia" w:ascii="仿宋" w:hAnsi="仿宋" w:eastAsia="仿宋" w:cs="宋体"/>
          <w:color w:val="000000"/>
          <w:kern w:val="0"/>
          <w:sz w:val="30"/>
          <w:szCs w:val="30"/>
          <w:lang w:val="en-US" w:eastAsia="zh-CN" w:bidi="ar"/>
        </w:rPr>
        <w:t>　　（三）男女双方必须共同到使领馆自愿提出申请。</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40"/>
        <w:jc w:val="both"/>
        <w:textAlignment w:val="auto"/>
        <w:rPr>
          <w:rFonts w:hint="eastAsia" w:ascii="仿宋" w:hAnsi="仿宋" w:eastAsia="仿宋" w:cs="宋体"/>
          <w:b/>
          <w:bCs/>
          <w:color w:val="000000"/>
          <w:kern w:val="0"/>
          <w:sz w:val="30"/>
          <w:szCs w:val="30"/>
          <w:lang w:val="en-US" w:eastAsia="zh-CN" w:bidi="ar"/>
        </w:rPr>
      </w:pPr>
      <w:r>
        <w:rPr>
          <w:rFonts w:hint="eastAsia" w:ascii="仿宋" w:hAnsi="仿宋" w:eastAsia="仿宋" w:cs="宋体"/>
          <w:b/>
          <w:bCs/>
          <w:color w:val="000000"/>
          <w:kern w:val="0"/>
          <w:sz w:val="30"/>
          <w:szCs w:val="30"/>
          <w:lang w:val="en-US" w:eastAsia="zh-CN" w:bidi="ar"/>
        </w:rPr>
        <w:t>二、办理流程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00" w:firstLineChars="200"/>
        <w:jc w:val="both"/>
        <w:textAlignment w:val="auto"/>
        <w:rPr>
          <w:rFonts w:hint="eastAsia" w:ascii="仿宋" w:hAnsi="仿宋" w:eastAsia="仿宋" w:cs="宋体"/>
          <w:color w:val="000000"/>
          <w:kern w:val="0"/>
          <w:sz w:val="30"/>
          <w:szCs w:val="30"/>
          <w:lang w:val="en-US" w:eastAsia="zh-CN" w:bidi="ar"/>
        </w:rPr>
      </w:pPr>
      <w:r>
        <w:rPr>
          <w:rFonts w:hint="eastAsia" w:ascii="仿宋" w:hAnsi="仿宋" w:eastAsia="仿宋" w:cs="宋体"/>
          <w:color w:val="000000"/>
          <w:kern w:val="0"/>
          <w:sz w:val="30"/>
          <w:szCs w:val="30"/>
          <w:lang w:val="en-US" w:eastAsia="zh-CN"/>
        </w:rPr>
        <w:t>（一）请将以下</w:t>
      </w:r>
      <w:r>
        <w:rPr>
          <w:rFonts w:hint="eastAsia" w:ascii="仿宋" w:hAnsi="仿宋" w:eastAsia="仿宋" w:cs="宋体"/>
          <w:color w:val="000000"/>
          <w:kern w:val="0"/>
          <w:sz w:val="30"/>
          <w:szCs w:val="30"/>
        </w:rPr>
        <w:t>申请材料</w:t>
      </w:r>
      <w:r>
        <w:rPr>
          <w:rFonts w:hint="eastAsia" w:ascii="仿宋" w:hAnsi="仿宋" w:eastAsia="仿宋" w:cs="宋体"/>
          <w:color w:val="000000"/>
          <w:kern w:val="0"/>
          <w:sz w:val="30"/>
          <w:szCs w:val="30"/>
          <w:lang w:eastAsia="zh-CN"/>
        </w:rPr>
        <w:t>图片或电子版</w:t>
      </w:r>
      <w:r>
        <w:rPr>
          <w:rFonts w:hint="eastAsia" w:ascii="仿宋" w:hAnsi="仿宋" w:eastAsia="仿宋" w:cs="宋体"/>
          <w:color w:val="000000"/>
          <w:kern w:val="0"/>
          <w:sz w:val="30"/>
          <w:szCs w:val="30"/>
          <w:lang w:val="en-US" w:eastAsia="zh-CN"/>
        </w:rPr>
        <w:t>发</w:t>
      </w:r>
      <w:r>
        <w:rPr>
          <w:rFonts w:hint="eastAsia" w:ascii="仿宋" w:hAnsi="仿宋" w:eastAsia="仿宋" w:cs="宋体"/>
          <w:color w:val="000000"/>
          <w:kern w:val="0"/>
          <w:sz w:val="30"/>
          <w:szCs w:val="30"/>
        </w:rPr>
        <w:t>至</w:t>
      </w:r>
      <w:r>
        <w:rPr>
          <w:rFonts w:hint="eastAsia" w:ascii="仿宋" w:hAnsi="仿宋" w:eastAsia="仿宋" w:cs="宋体"/>
          <w:color w:val="000000"/>
          <w:kern w:val="0"/>
          <w:sz w:val="30"/>
          <w:szCs w:val="30"/>
          <w:lang w:val="en-US" w:eastAsia="zh-CN"/>
        </w:rPr>
        <w:t>使领馆证件咨询邮箱（使馆：</w:t>
      </w:r>
      <w:r>
        <w:rPr>
          <w:rStyle w:val="5"/>
          <w:rFonts w:hint="eastAsia" w:ascii="仿宋" w:hAnsi="仿宋" w:eastAsia="仿宋" w:cs="Arial"/>
          <w:kern w:val="0"/>
          <w:sz w:val="30"/>
          <w:szCs w:val="30"/>
        </w:rPr>
        <w:t>quito@csm.mfa.gov.cn</w:t>
      </w:r>
      <w:r>
        <w:rPr>
          <w:rFonts w:hint="eastAsia" w:ascii="宋体" w:hAnsi="宋体" w:cs="宋体"/>
          <w:i w:val="0"/>
          <w:iCs w:val="0"/>
          <w:caps w:val="0"/>
          <w:color w:val="333333"/>
          <w:spacing w:val="0"/>
          <w:sz w:val="30"/>
          <w:szCs w:val="30"/>
          <w:lang w:eastAsia="zh-CN"/>
        </w:rPr>
        <w:t>，</w:t>
      </w:r>
      <w:r>
        <w:rPr>
          <w:rFonts w:hint="eastAsia" w:ascii="仿宋" w:hAnsi="仿宋" w:eastAsia="仿宋" w:cs="宋体"/>
          <w:color w:val="000000"/>
          <w:kern w:val="0"/>
          <w:sz w:val="30"/>
          <w:szCs w:val="30"/>
          <w:lang w:val="en-US" w:eastAsia="zh-CN"/>
        </w:rPr>
        <w:t>驻瓜亚基尔总领馆：</w:t>
      </w:r>
      <w:r>
        <w:rPr>
          <w:rStyle w:val="5"/>
          <w:rFonts w:hint="eastAsia" w:ascii="仿宋" w:hAnsi="仿宋" w:eastAsia="仿宋" w:cs="Arial"/>
          <w:kern w:val="0"/>
          <w:sz w:val="30"/>
          <w:szCs w:val="30"/>
        </w:rPr>
        <w:t>guayaquil@csm.mfa.gov.cn</w:t>
      </w:r>
      <w:r>
        <w:rPr>
          <w:rFonts w:hint="eastAsia" w:ascii="仿宋" w:hAnsi="仿宋" w:eastAsia="仿宋" w:cs="宋体"/>
          <w:color w:val="000000"/>
          <w:kern w:val="0"/>
          <w:sz w:val="30"/>
          <w:szCs w:val="30"/>
          <w:lang w:val="en-US" w:eastAsia="zh-CN"/>
        </w:rPr>
        <w:t>）进行</w:t>
      </w:r>
      <w:r>
        <w:rPr>
          <w:rFonts w:hint="eastAsia" w:ascii="仿宋" w:hAnsi="仿宋" w:eastAsia="仿宋" w:cs="宋体"/>
          <w:color w:val="000000"/>
          <w:kern w:val="0"/>
          <w:sz w:val="30"/>
          <w:szCs w:val="30"/>
        </w:rPr>
        <w:t>预审</w:t>
      </w:r>
      <w:r>
        <w:rPr>
          <w:rFonts w:hint="eastAsia" w:ascii="仿宋" w:hAnsi="仿宋" w:eastAsia="仿宋" w:cs="宋体"/>
          <w:color w:val="000000"/>
          <w:kern w:val="0"/>
          <w:sz w:val="30"/>
          <w:szCs w:val="30"/>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00" w:firstLineChars="200"/>
        <w:jc w:val="both"/>
        <w:textAlignment w:val="auto"/>
        <w:rPr>
          <w:rFonts w:hint="eastAsia" w:ascii="仿宋" w:hAnsi="仿宋" w:eastAsia="仿宋" w:cs="宋体"/>
          <w:color w:val="000000"/>
          <w:kern w:val="0"/>
          <w:sz w:val="30"/>
          <w:szCs w:val="30"/>
          <w:lang w:val="en-US" w:eastAsia="zh-CN" w:bidi="ar"/>
        </w:rPr>
      </w:pPr>
      <w:r>
        <w:rPr>
          <w:rFonts w:hint="eastAsia" w:ascii="仿宋" w:hAnsi="仿宋" w:eastAsia="仿宋" w:cs="宋体"/>
          <w:color w:val="000000"/>
          <w:kern w:val="0"/>
          <w:sz w:val="30"/>
          <w:szCs w:val="30"/>
          <w:lang w:val="en-US" w:eastAsia="zh-CN" w:bidi="ar"/>
        </w:rPr>
        <w:t>1.男女双方的中国护照/旅行证原件及资料页复印件，中国居民身份证原件及正反面复印件（各1份）;</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jc w:val="both"/>
        <w:textAlignment w:val="auto"/>
        <w:rPr>
          <w:rFonts w:hint="eastAsia" w:ascii="仿宋" w:hAnsi="仿宋" w:eastAsia="仿宋" w:cs="宋体"/>
          <w:color w:val="000000"/>
          <w:kern w:val="0"/>
          <w:sz w:val="30"/>
          <w:szCs w:val="30"/>
          <w:lang w:val="en-US" w:eastAsia="zh-CN" w:bidi="ar"/>
        </w:rPr>
      </w:pPr>
      <w:r>
        <w:rPr>
          <w:rFonts w:hint="eastAsia" w:ascii="仿宋" w:hAnsi="仿宋" w:eastAsia="仿宋" w:cs="宋体"/>
          <w:color w:val="000000"/>
          <w:kern w:val="0"/>
          <w:sz w:val="30"/>
          <w:szCs w:val="30"/>
          <w:lang w:val="en-US" w:eastAsia="zh-CN" w:bidi="ar"/>
        </w:rPr>
        <w:t>　　2.男女双方厄居留证或长期签证原件及复印件（各1份）;</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00" w:firstLineChars="200"/>
        <w:jc w:val="both"/>
        <w:textAlignment w:val="auto"/>
        <w:rPr>
          <w:rFonts w:hint="eastAsia" w:ascii="仿宋" w:hAnsi="仿宋" w:eastAsia="仿宋" w:cs="宋体"/>
          <w:color w:val="000000"/>
          <w:kern w:val="0"/>
          <w:sz w:val="30"/>
          <w:szCs w:val="30"/>
          <w:lang w:val="en-US" w:eastAsia="zh-CN" w:bidi="ar"/>
        </w:rPr>
      </w:pPr>
      <w:r>
        <w:rPr>
          <w:rFonts w:hint="eastAsia" w:ascii="仿宋" w:hAnsi="仿宋" w:eastAsia="仿宋" w:cs="宋体"/>
          <w:color w:val="000000"/>
          <w:kern w:val="0"/>
          <w:sz w:val="30"/>
          <w:szCs w:val="30"/>
          <w:lang w:val="en-US" w:eastAsia="zh-CN" w:bidi="ar"/>
        </w:rPr>
        <w:t>3.双方近期半身免冠合影彩色照片4张（二寸，3.5cm x 5.3cm）；</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00" w:firstLineChars="200"/>
        <w:jc w:val="both"/>
        <w:textAlignment w:val="auto"/>
        <w:rPr>
          <w:rFonts w:hint="eastAsia" w:ascii="仿宋" w:hAnsi="仿宋" w:eastAsia="仿宋" w:cs="宋体"/>
          <w:color w:val="000000"/>
          <w:kern w:val="0"/>
          <w:sz w:val="30"/>
          <w:szCs w:val="30"/>
          <w:lang w:val="en-US" w:eastAsia="zh-CN" w:bidi="ar"/>
        </w:rPr>
      </w:pPr>
      <w:r>
        <w:rPr>
          <w:rFonts w:hint="eastAsia" w:ascii="仿宋" w:hAnsi="仿宋" w:eastAsia="仿宋" w:cs="宋体"/>
          <w:color w:val="000000"/>
          <w:kern w:val="0"/>
          <w:sz w:val="30"/>
          <w:szCs w:val="30"/>
          <w:lang w:val="en-US" w:eastAsia="zh-CN" w:bidi="ar"/>
        </w:rPr>
        <w:t>4.如一方为非定居国外的港澳台同胞，须提交其在港澳台期间的未婚证明原件及复印件（1份）;</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60"/>
        <w:jc w:val="both"/>
        <w:textAlignment w:val="auto"/>
        <w:rPr>
          <w:rFonts w:hint="eastAsia" w:ascii="仿宋" w:hAnsi="仿宋" w:eastAsia="仿宋" w:cs="宋体"/>
          <w:color w:val="000000"/>
          <w:kern w:val="0"/>
          <w:sz w:val="30"/>
          <w:szCs w:val="30"/>
          <w:lang w:val="en-US" w:eastAsia="zh-CN" w:bidi="ar"/>
        </w:rPr>
      </w:pPr>
      <w:r>
        <w:rPr>
          <w:rFonts w:hint="eastAsia" w:ascii="仿宋" w:hAnsi="仿宋" w:eastAsia="仿宋" w:cs="宋体"/>
          <w:color w:val="000000"/>
          <w:kern w:val="0"/>
          <w:sz w:val="30"/>
          <w:szCs w:val="30"/>
          <w:lang w:val="en-US" w:eastAsia="zh-CN" w:bidi="ar"/>
        </w:rPr>
        <w:t>5.离婚无配偶的当事人，须提交离婚证（或法院离婚调解书或判决书，一审判决书需附生效证明书）原件和复印件（1份）。若有关判决书系国外法院作出的，须提供中国有关法院裁定承认该外国法院判决的裁定书原件和复印件（1份）；</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51"/>
        <w:jc w:val="both"/>
        <w:textAlignment w:val="auto"/>
        <w:rPr>
          <w:rFonts w:hint="eastAsia" w:ascii="仿宋" w:hAnsi="仿宋" w:eastAsia="仿宋" w:cs="宋体"/>
          <w:color w:val="000000"/>
          <w:kern w:val="0"/>
          <w:sz w:val="30"/>
          <w:szCs w:val="30"/>
          <w:lang w:val="en-US" w:eastAsia="zh-CN" w:bidi="ar"/>
        </w:rPr>
      </w:pPr>
      <w:r>
        <w:rPr>
          <w:rFonts w:hint="eastAsia" w:ascii="仿宋" w:hAnsi="仿宋" w:eastAsia="仿宋" w:cs="宋体"/>
          <w:color w:val="000000"/>
          <w:kern w:val="0"/>
          <w:sz w:val="30"/>
          <w:szCs w:val="30"/>
          <w:lang w:val="en-US" w:eastAsia="zh-CN" w:bidi="ar"/>
        </w:rPr>
        <w:t>6.丧偶的当事人，须提交配偶死亡证明、其与死者的夫妻关系证明原件及复印件（1份）。</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51"/>
        <w:jc w:val="both"/>
        <w:textAlignment w:val="auto"/>
        <w:rPr>
          <w:rFonts w:hint="eastAsia" w:ascii="仿宋" w:hAnsi="仿宋" w:eastAsia="仿宋" w:cs="宋体"/>
          <w:color w:val="000000"/>
          <w:kern w:val="0"/>
          <w:sz w:val="30"/>
          <w:szCs w:val="30"/>
          <w:lang w:val="en-US" w:eastAsia="zh-CN" w:bidi="ar"/>
        </w:rPr>
      </w:pPr>
      <w:r>
        <w:rPr>
          <w:rFonts w:hint="eastAsia" w:ascii="仿宋" w:hAnsi="仿宋" w:eastAsia="仿宋" w:cs="宋体"/>
          <w:color w:val="000000"/>
          <w:kern w:val="0"/>
          <w:sz w:val="30"/>
          <w:szCs w:val="30"/>
          <w:lang w:val="en-US" w:eastAsia="zh-CN" w:bidi="ar"/>
        </w:rPr>
        <w:t>（二）收到通过预审的通知后，请登录“中国领事”APP，选择“婚姻登记预约”业务模块，完整、准确填写个人基本信息，根据所在地区按照领区划分（详见http://ec.china-embassy.gov.cn/chn/lqfw/lsbdzjbgxx/201912/t20191211_4969485.htm）选择使领馆，选择预约到馆办理时间。</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51"/>
        <w:jc w:val="both"/>
        <w:textAlignment w:val="auto"/>
        <w:rPr>
          <w:rFonts w:hint="eastAsia" w:ascii="仿宋" w:hAnsi="仿宋" w:eastAsia="仿宋" w:cs="宋体"/>
          <w:color w:val="000000"/>
          <w:kern w:val="0"/>
          <w:sz w:val="30"/>
          <w:szCs w:val="30"/>
          <w:lang w:val="en-US" w:eastAsia="zh-CN" w:bidi="ar"/>
        </w:rPr>
      </w:pPr>
      <w:r>
        <w:rPr>
          <w:rFonts w:hint="eastAsia" w:ascii="仿宋" w:hAnsi="仿宋" w:eastAsia="仿宋" w:cs="宋体"/>
          <w:color w:val="000000"/>
          <w:kern w:val="0"/>
          <w:sz w:val="30"/>
          <w:szCs w:val="30"/>
          <w:lang w:val="en-US" w:eastAsia="zh-CN" w:bidi="ar"/>
        </w:rPr>
        <w:t>（三）男女双方请按预约时段携上述第一项要求的申请材料到馆办理结婚登记手续，同时需出示手机端预约信息，在领事官员面前亲自填写并签署</w:t>
      </w:r>
      <w:r>
        <w:rPr>
          <w:rFonts w:hint="eastAsia" w:ascii="仿宋" w:hAnsi="仿宋" w:eastAsia="仿宋" w:cs="宋体"/>
          <w:color w:val="000000"/>
          <w:kern w:val="0"/>
          <w:sz w:val="30"/>
          <w:szCs w:val="30"/>
          <w:lang w:val="en-US" w:eastAsia="zh-CN" w:bidi="ar"/>
        </w:rPr>
        <w:fldChar w:fldCharType="begin"/>
      </w:r>
      <w:r>
        <w:rPr>
          <w:rFonts w:hint="eastAsia" w:ascii="仿宋" w:hAnsi="仿宋" w:eastAsia="仿宋" w:cs="宋体"/>
          <w:color w:val="000000"/>
          <w:kern w:val="0"/>
          <w:sz w:val="30"/>
          <w:szCs w:val="30"/>
          <w:lang w:val="en-US" w:eastAsia="zh-CN" w:bidi="ar"/>
        </w:rPr>
        <w:instrText xml:space="preserve"> HYPERLINK "http://www.chinaembassy.org.sg/chn/lsfw/bgxzz/P020210616685366628059.pdf" \t "_blank" </w:instrText>
      </w:r>
      <w:r>
        <w:rPr>
          <w:rFonts w:hint="eastAsia" w:ascii="仿宋" w:hAnsi="仿宋" w:eastAsia="仿宋" w:cs="宋体"/>
          <w:color w:val="000000"/>
          <w:kern w:val="0"/>
          <w:sz w:val="30"/>
          <w:szCs w:val="30"/>
          <w:lang w:val="en-US" w:eastAsia="zh-CN" w:bidi="ar"/>
        </w:rPr>
        <w:fldChar w:fldCharType="separate"/>
      </w:r>
      <w:r>
        <w:rPr>
          <w:rFonts w:hint="eastAsia" w:ascii="仿宋" w:hAnsi="仿宋" w:eastAsia="仿宋" w:cs="宋体"/>
          <w:color w:val="000000"/>
          <w:kern w:val="0"/>
          <w:sz w:val="30"/>
          <w:szCs w:val="30"/>
          <w:lang w:val="en-US" w:eastAsia="zh-CN" w:bidi="ar"/>
        </w:rPr>
        <w:t>《申请结婚登记声明书》</w:t>
      </w:r>
      <w:r>
        <w:rPr>
          <w:rFonts w:hint="eastAsia" w:ascii="仿宋" w:hAnsi="仿宋" w:eastAsia="仿宋" w:cs="宋体"/>
          <w:color w:val="000000"/>
          <w:kern w:val="0"/>
          <w:sz w:val="30"/>
          <w:szCs w:val="30"/>
          <w:lang w:val="en-US" w:eastAsia="zh-CN" w:bidi="ar"/>
        </w:rPr>
        <w:fldChar w:fldCharType="end"/>
      </w:r>
      <w:r>
        <w:rPr>
          <w:rFonts w:hint="eastAsia" w:ascii="仿宋" w:hAnsi="仿宋" w:eastAsia="仿宋" w:cs="宋体"/>
          <w:color w:val="000000"/>
          <w:kern w:val="0"/>
          <w:sz w:val="30"/>
          <w:szCs w:val="30"/>
          <w:lang w:val="en-US" w:eastAsia="zh-CN" w:bidi="ar"/>
        </w:rPr>
        <w:t>各1份。</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51"/>
        <w:jc w:val="both"/>
        <w:textAlignment w:val="auto"/>
        <w:rPr>
          <w:rFonts w:hint="eastAsia" w:ascii="仿宋" w:hAnsi="仿宋" w:eastAsia="仿宋" w:cs="宋体"/>
          <w:color w:val="000000"/>
          <w:kern w:val="0"/>
          <w:sz w:val="30"/>
          <w:szCs w:val="30"/>
          <w:lang w:val="en-US" w:eastAsia="zh-CN" w:bidi="ar"/>
        </w:rPr>
      </w:pPr>
      <w:r>
        <w:rPr>
          <w:rFonts w:hint="eastAsia" w:ascii="仿宋" w:hAnsi="仿宋" w:eastAsia="仿宋" w:cs="宋体"/>
          <w:color w:val="000000"/>
          <w:kern w:val="0"/>
          <w:sz w:val="30"/>
          <w:szCs w:val="30"/>
          <w:lang w:val="en-US" w:eastAsia="zh-CN" w:bidi="ar"/>
        </w:rPr>
        <w:t>（四）男女双方在领事官员面前宣读本人的声明书，在《结婚登记审查处理表》上签名、捺指印并领取结婚证。</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51"/>
        <w:jc w:val="both"/>
        <w:textAlignment w:val="auto"/>
        <w:rPr>
          <w:rFonts w:hint="eastAsia" w:ascii="仿宋" w:hAnsi="仿宋" w:eastAsia="仿宋" w:cs="宋体"/>
          <w:color w:val="000000"/>
          <w:kern w:val="0"/>
          <w:sz w:val="30"/>
          <w:szCs w:val="30"/>
          <w:lang w:val="en-US" w:eastAsia="zh-CN" w:bidi="ar"/>
        </w:rPr>
      </w:pPr>
      <w:r>
        <w:rPr>
          <w:rFonts w:hint="eastAsia" w:ascii="仿宋" w:hAnsi="仿宋" w:eastAsia="仿宋" w:cs="宋体"/>
          <w:color w:val="000000"/>
          <w:kern w:val="0"/>
          <w:sz w:val="30"/>
          <w:szCs w:val="30"/>
          <w:lang w:val="en-US" w:eastAsia="zh-CN" w:bidi="ar"/>
        </w:rPr>
        <w:t>（五）领事将审查各项材料，对符合结婚登记条件的，根据规定当场发证（免费）。</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40"/>
        <w:jc w:val="both"/>
        <w:textAlignment w:val="auto"/>
        <w:rPr>
          <w:rFonts w:hint="eastAsia" w:ascii="仿宋" w:hAnsi="仿宋" w:eastAsia="仿宋" w:cs="宋体"/>
          <w:b/>
          <w:bCs/>
          <w:color w:val="000000"/>
          <w:kern w:val="0"/>
          <w:sz w:val="30"/>
          <w:szCs w:val="30"/>
          <w:lang w:val="en-US" w:eastAsia="zh-CN" w:bidi="ar"/>
        </w:rPr>
      </w:pPr>
      <w:r>
        <w:rPr>
          <w:rFonts w:hint="eastAsia" w:ascii="仿宋" w:hAnsi="仿宋" w:eastAsia="仿宋" w:cs="宋体"/>
          <w:b/>
          <w:bCs/>
          <w:color w:val="000000"/>
          <w:kern w:val="0"/>
          <w:sz w:val="30"/>
          <w:szCs w:val="30"/>
          <w:lang w:val="en-US" w:eastAsia="zh-CN" w:bidi="ar"/>
        </w:rPr>
        <w:t>三、其他事项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00" w:firstLineChars="200"/>
        <w:jc w:val="both"/>
        <w:textAlignment w:val="auto"/>
        <w:rPr>
          <w:rFonts w:hint="eastAsia" w:ascii="仿宋" w:hAnsi="仿宋" w:eastAsia="仿宋" w:cs="宋体"/>
          <w:color w:val="000000"/>
          <w:kern w:val="0"/>
          <w:sz w:val="30"/>
          <w:szCs w:val="30"/>
          <w:lang w:val="en-US" w:eastAsia="zh-CN" w:bidi="ar"/>
        </w:rPr>
      </w:pPr>
      <w:r>
        <w:rPr>
          <w:rFonts w:hint="eastAsia" w:ascii="仿宋" w:hAnsi="仿宋" w:eastAsia="仿宋" w:cs="宋体"/>
          <w:color w:val="000000"/>
          <w:kern w:val="0"/>
          <w:sz w:val="30"/>
          <w:szCs w:val="30"/>
          <w:lang w:val="en-US" w:eastAsia="zh-CN" w:bidi="ar"/>
        </w:rPr>
        <w:t>（一）驻厄使领馆只受理工作、学习、居住在本馆领区内中国公民的婚姻登记申请，请根据所在地区选择使馆或驻瓜亚基尔总领馆。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00" w:firstLineChars="200"/>
        <w:jc w:val="both"/>
        <w:textAlignment w:val="auto"/>
        <w:rPr>
          <w:rFonts w:hint="eastAsia" w:ascii="仿宋" w:hAnsi="仿宋" w:eastAsia="仿宋" w:cs="宋体"/>
          <w:color w:val="000000"/>
          <w:kern w:val="0"/>
          <w:sz w:val="30"/>
          <w:szCs w:val="30"/>
          <w:lang w:val="en-US" w:eastAsia="zh-CN" w:bidi="ar"/>
        </w:rPr>
      </w:pPr>
      <w:r>
        <w:rPr>
          <w:rFonts w:hint="eastAsia" w:ascii="仿宋" w:hAnsi="仿宋" w:eastAsia="仿宋" w:cs="宋体"/>
          <w:color w:val="000000"/>
          <w:kern w:val="0"/>
          <w:sz w:val="30"/>
          <w:szCs w:val="30"/>
          <w:lang w:val="en-US" w:eastAsia="zh-CN" w:bidi="ar"/>
        </w:rPr>
        <w:t>（二）婚姻证件不得任意拆装或涂改。如因当事人自行拆装或涂改文书引起的问题及相关责任，由当事人自行承担。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00" w:firstLineChars="200"/>
        <w:jc w:val="both"/>
        <w:textAlignment w:val="auto"/>
        <w:rPr>
          <w:rFonts w:hint="default" w:ascii="仿宋" w:hAnsi="仿宋" w:eastAsia="仿宋" w:cs="宋体"/>
          <w:color w:val="000000"/>
          <w:kern w:val="0"/>
          <w:sz w:val="30"/>
          <w:szCs w:val="30"/>
          <w:lang w:val="en-US" w:eastAsia="zh-CN" w:bidi="ar"/>
        </w:rPr>
      </w:pPr>
      <w:r>
        <w:rPr>
          <w:rFonts w:hint="eastAsia" w:ascii="仿宋" w:hAnsi="仿宋" w:eastAsia="仿宋" w:cs="宋体"/>
          <w:color w:val="000000"/>
          <w:kern w:val="0"/>
          <w:sz w:val="30"/>
          <w:szCs w:val="30"/>
          <w:lang w:val="en-US" w:eastAsia="zh-CN" w:bidi="ar"/>
        </w:rPr>
        <w:t>（三）离婚登记、补领婚姻登记证件等业务办理请发邮件至使领馆证件咨询邮箱</w:t>
      </w:r>
      <w:r>
        <w:rPr>
          <w:rFonts w:hint="eastAsia" w:ascii="仿宋" w:hAnsi="仿宋" w:eastAsia="仿宋" w:cs="宋体"/>
          <w:color w:val="000000"/>
          <w:kern w:val="0"/>
          <w:sz w:val="30"/>
          <w:szCs w:val="30"/>
          <w:lang w:val="en-US" w:eastAsia="zh-CN"/>
        </w:rPr>
        <w:t>（使馆：</w:t>
      </w:r>
      <w:r>
        <w:rPr>
          <w:rStyle w:val="5"/>
          <w:rFonts w:hint="eastAsia" w:ascii="仿宋" w:hAnsi="仿宋" w:eastAsia="仿宋" w:cs="Arial"/>
          <w:kern w:val="0"/>
          <w:sz w:val="30"/>
          <w:szCs w:val="30"/>
        </w:rPr>
        <w:t>quito@csm.mfa.gov.cn</w:t>
      </w:r>
      <w:r>
        <w:rPr>
          <w:rFonts w:hint="eastAsia" w:ascii="宋体" w:hAnsi="宋体" w:cs="宋体"/>
          <w:i w:val="0"/>
          <w:iCs w:val="0"/>
          <w:caps w:val="0"/>
          <w:color w:val="333333"/>
          <w:spacing w:val="0"/>
          <w:sz w:val="30"/>
          <w:szCs w:val="30"/>
          <w:lang w:eastAsia="zh-CN"/>
        </w:rPr>
        <w:t>，</w:t>
      </w:r>
      <w:r>
        <w:rPr>
          <w:rFonts w:hint="eastAsia" w:ascii="仿宋" w:hAnsi="仿宋" w:eastAsia="仿宋" w:cs="宋体"/>
          <w:color w:val="000000"/>
          <w:kern w:val="0"/>
          <w:sz w:val="30"/>
          <w:szCs w:val="30"/>
          <w:lang w:val="en-US" w:eastAsia="zh-CN"/>
        </w:rPr>
        <w:t>驻瓜亚基尔总领馆：</w:t>
      </w:r>
      <w:r>
        <w:rPr>
          <w:rStyle w:val="5"/>
          <w:rFonts w:hint="eastAsia" w:ascii="仿宋" w:hAnsi="仿宋" w:eastAsia="仿宋" w:cs="Arial"/>
          <w:kern w:val="0"/>
          <w:sz w:val="30"/>
          <w:szCs w:val="30"/>
        </w:rPr>
        <w:t>guayaquil@csm.mfa.gov.cn</w:t>
      </w:r>
      <w:r>
        <w:rPr>
          <w:rFonts w:hint="eastAsia" w:ascii="仿宋" w:hAnsi="仿宋" w:eastAsia="仿宋" w:cs="宋体"/>
          <w:color w:val="000000"/>
          <w:kern w:val="0"/>
          <w:sz w:val="30"/>
          <w:szCs w:val="30"/>
          <w:lang w:val="en-US" w:eastAsia="zh-CN"/>
        </w:rPr>
        <w:t>）</w:t>
      </w:r>
      <w:r>
        <w:rPr>
          <w:rFonts w:hint="eastAsia" w:ascii="仿宋" w:hAnsi="仿宋" w:eastAsia="仿宋" w:cs="宋体"/>
          <w:color w:val="000000"/>
          <w:kern w:val="0"/>
          <w:sz w:val="30"/>
          <w:szCs w:val="30"/>
          <w:lang w:val="en-US" w:eastAsia="zh-CN" w:bidi="ar"/>
        </w:rPr>
        <w:t>咨询。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00" w:firstLineChars="200"/>
        <w:jc w:val="both"/>
        <w:textAlignment w:val="auto"/>
        <w:rPr>
          <w:rFonts w:hint="eastAsia" w:ascii="仿宋" w:hAnsi="仿宋" w:eastAsia="仿宋" w:cs="宋体"/>
          <w:color w:val="000000"/>
          <w:kern w:val="0"/>
          <w:sz w:val="30"/>
          <w:szCs w:val="30"/>
          <w:lang w:val="en-US" w:eastAsia="zh-CN" w:bidi="ar"/>
        </w:rPr>
      </w:pPr>
      <w:r>
        <w:rPr>
          <w:rFonts w:hint="eastAsia" w:ascii="仿宋" w:hAnsi="仿宋" w:eastAsia="仿宋" w:cs="宋体"/>
          <w:color w:val="000000"/>
          <w:kern w:val="0"/>
          <w:sz w:val="30"/>
          <w:szCs w:val="30"/>
          <w:lang w:val="en-US" w:eastAsia="zh-CN" w:bidi="ar"/>
        </w:rPr>
        <w:t>（五）如有进一步咨询，可发邮件至使领馆领事证件咨询邮箱或在电话咨询时段（周一、周二、周三、周五上午09:00-12:00，下午15:00-17:00；周四下午15:00-17:00）拨打证件咨询电话（使馆：02-2433407，驻瓜亚基尔总领馆：04-2850611/2850338）咨询。</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51"/>
        <w:jc w:val="both"/>
        <w:textAlignment w:val="auto"/>
        <w:rPr>
          <w:rFonts w:hint="eastAsia" w:ascii="仿宋" w:hAnsi="仿宋" w:eastAsia="仿宋" w:cs="Arial"/>
          <w:color w:val="333333"/>
          <w:kern w:val="0"/>
          <w:sz w:val="32"/>
          <w:szCs w:val="32"/>
        </w:rPr>
      </w:pP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60" w:lineRule="auto"/>
        <w:jc w:val="both"/>
        <w:textAlignment w:val="auto"/>
        <w:rPr>
          <w:rFonts w:hint="eastAsia" w:ascii="仿宋" w:hAnsi="仿宋" w:eastAsia="仿宋" w:cs="Arial"/>
          <w:color w:val="333333"/>
          <w:kern w:val="0"/>
          <w:sz w:val="32"/>
          <w:szCs w:val="32"/>
        </w:rPr>
      </w:pPr>
    </w:p>
    <w:p>
      <w:pPr>
        <w:tabs>
          <w:tab w:val="right" w:pos="8306"/>
        </w:tabs>
        <w:jc w:val="both"/>
        <w:rPr>
          <w:rFonts w:hint="eastAsia" w:ascii="微软雅黑" w:hAnsi="微软雅黑" w:eastAsia="微软雅黑" w:cs="微软雅黑"/>
          <w:b/>
          <w:bCs/>
          <w:i w:val="0"/>
          <w:iCs w:val="0"/>
          <w:caps w:val="0"/>
          <w:color w:val="000000"/>
          <w:spacing w:val="0"/>
          <w:sz w:val="24"/>
          <w:szCs w:val="24"/>
          <w:shd w:val="clear" w:fill="E8EEF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MDM4ZWEwOTZjOGM2ZjU2MmRiNzA1ZDBjMGVkNzgifQ=="/>
  </w:docVars>
  <w:rsids>
    <w:rsidRoot w:val="00000000"/>
    <w:rsid w:val="1ECC49FA"/>
    <w:rsid w:val="1F6D61B8"/>
    <w:rsid w:val="29706D31"/>
    <w:rsid w:val="4C1911ED"/>
    <w:rsid w:val="504A709A"/>
    <w:rsid w:val="685C0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1062</Words>
  <Characters>1330</Characters>
  <Lines>0</Lines>
  <Paragraphs>0</Paragraphs>
  <TotalTime>0</TotalTime>
  <ScaleCrop>false</ScaleCrop>
  <LinksUpToDate>false</LinksUpToDate>
  <CharactersWithSpaces>1337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2022-05-16T15:40:00Z</dcterms:created>
  <dc:creator>Administrator</dc:creator>
  <cp:lastModifiedBy>zhuwaidiannao</cp:lastModifiedBy>
  <dcterms:modified xsi:type="dcterms:W3CDTF">2022-11-14T16:56:52Z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F632248A76554D259401461741D5E4DB</vt:lpwstr>
  </property>
</Properties>
</file>